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4DAA25" w14:textId="77777777" w:rsidR="00C513F2" w:rsidRDefault="00C513F2" w:rsidP="00F65FDA">
      <w:pPr>
        <w:spacing w:after="0" w:line="240" w:lineRule="auto"/>
        <w:outlineLvl w:val="0"/>
        <w:rPr>
          <w:rFonts w:ascii="Avenir Next" w:eastAsia="Times New Roman" w:hAnsi="Avenir Next" w:cs="Arial"/>
          <w:color w:val="1F1F1F"/>
          <w:kern w:val="0"/>
          <w:lang w:val="en-US" w:eastAsia="en-GB"/>
          <w14:ligatures w14:val="none"/>
        </w:rPr>
      </w:pPr>
    </w:p>
    <w:p w14:paraId="7CA06243" w14:textId="37D25683" w:rsidR="00F65FDA" w:rsidRPr="00F65FDA" w:rsidRDefault="00F65FDA" w:rsidP="00F65FDA">
      <w:pPr>
        <w:spacing w:after="0" w:line="240" w:lineRule="auto"/>
        <w:outlineLvl w:val="0"/>
        <w:rPr>
          <w:rFonts w:ascii="Avenir Next" w:eastAsia="Times New Roman" w:hAnsi="Avenir Next" w:cs="Arial"/>
          <w:b/>
          <w:bCs/>
          <w:color w:val="1F1F1F"/>
          <w:kern w:val="36"/>
          <w:sz w:val="48"/>
          <w:szCs w:val="48"/>
          <w:lang w:eastAsia="en-GB"/>
          <w14:ligatures w14:val="none"/>
        </w:rPr>
      </w:pPr>
      <w:r w:rsidRPr="00F65FDA">
        <w:rPr>
          <w:rFonts w:ascii="Avenir Next" w:eastAsia="Times New Roman" w:hAnsi="Avenir Next" w:cs="Arial"/>
          <w:b/>
          <w:bCs/>
          <w:color w:val="1F1F1F"/>
          <w:kern w:val="36"/>
          <w:sz w:val="48"/>
          <w:szCs w:val="48"/>
          <w:bdr w:val="none" w:sz="0" w:space="0" w:color="auto" w:frame="1"/>
          <w:lang w:eastAsia="en-GB"/>
          <w14:ligatures w14:val="none"/>
        </w:rPr>
        <w:t>JOB VACANCY: JUNIOR ACCOUNTANT</w:t>
      </w:r>
    </w:p>
    <w:p w14:paraId="69E3C002" w14:textId="77777777" w:rsidR="00F65FDA" w:rsidRPr="00F65FDA" w:rsidRDefault="00F65FDA" w:rsidP="00F65FDA">
      <w:pPr>
        <w:spacing w:after="0" w:line="240" w:lineRule="auto"/>
        <w:rPr>
          <w:rFonts w:ascii="Avenir Next" w:eastAsia="Times New Roman" w:hAnsi="Avenir Next" w:cs="Arial"/>
          <w:b/>
          <w:bCs/>
          <w:color w:val="1F1F1F"/>
          <w:kern w:val="0"/>
          <w:bdr w:val="none" w:sz="0" w:space="0" w:color="auto" w:frame="1"/>
          <w:lang w:eastAsia="en-GB"/>
          <w14:ligatures w14:val="none"/>
        </w:rPr>
      </w:pPr>
    </w:p>
    <w:p w14:paraId="2FE6B03B" w14:textId="7E039122" w:rsidR="00F65FDA" w:rsidRPr="00F65FDA" w:rsidRDefault="00F65FDA" w:rsidP="00F65FDA">
      <w:pPr>
        <w:spacing w:after="0" w:line="240" w:lineRule="auto"/>
        <w:rPr>
          <w:rFonts w:ascii="Avenir Next" w:eastAsia="Times New Roman" w:hAnsi="Avenir Next" w:cs="Arial"/>
          <w:color w:val="1F1F1F"/>
          <w:kern w:val="0"/>
          <w:lang w:eastAsia="en-GB"/>
          <w14:ligatures w14:val="none"/>
        </w:rPr>
      </w:pPr>
      <w:r w:rsidRPr="00F65FDA">
        <w:rPr>
          <w:rFonts w:ascii="Avenir Next" w:eastAsia="Times New Roman" w:hAnsi="Avenir Next" w:cs="Arial"/>
          <w:b/>
          <w:bCs/>
          <w:color w:val="1F1F1F"/>
          <w:kern w:val="0"/>
          <w:bdr w:val="none" w:sz="0" w:space="0" w:color="auto" w:frame="1"/>
          <w:lang w:eastAsia="en-GB"/>
          <w14:ligatures w14:val="none"/>
        </w:rPr>
        <w:t>Employer:</w:t>
      </w:r>
      <w:r w:rsidRPr="00F65FDA">
        <w:rPr>
          <w:rFonts w:ascii="Avenir Next" w:eastAsia="Times New Roman" w:hAnsi="Avenir Next" w:cs="Arial"/>
          <w:color w:val="1F1F1F"/>
          <w:kern w:val="0"/>
          <w:lang w:eastAsia="en-GB"/>
          <w14:ligatures w14:val="none"/>
        </w:rPr>
        <w:t xml:space="preserve"> </w:t>
      </w:r>
      <w:hyperlink r:id="rId5" w:tgtFrame="_blank" w:history="1">
        <w:r w:rsidRPr="00F65FDA">
          <w:rPr>
            <w:rFonts w:ascii="Avenir Next" w:eastAsia="Times New Roman" w:hAnsi="Avenir Next" w:cs="Arial"/>
            <w:color w:val="0000EE"/>
            <w:kern w:val="0"/>
            <w:u w:val="single"/>
            <w:bdr w:val="none" w:sz="0" w:space="0" w:color="auto" w:frame="1"/>
            <w:lang w:eastAsia="en-GB"/>
            <w14:ligatures w14:val="none"/>
          </w:rPr>
          <w:t>Lucent Advisory</w:t>
        </w:r>
      </w:hyperlink>
    </w:p>
    <w:p w14:paraId="4003A611" w14:textId="77777777" w:rsidR="00F65FDA" w:rsidRPr="00F65FDA" w:rsidRDefault="00F65FDA" w:rsidP="00F65FDA">
      <w:pPr>
        <w:spacing w:after="0" w:line="240" w:lineRule="auto"/>
        <w:rPr>
          <w:rFonts w:ascii="Avenir Next" w:eastAsia="Times New Roman" w:hAnsi="Avenir Next" w:cs="Arial"/>
          <w:color w:val="1F1F1F"/>
          <w:kern w:val="0"/>
          <w:lang w:eastAsia="en-GB"/>
          <w14:ligatures w14:val="none"/>
        </w:rPr>
      </w:pPr>
    </w:p>
    <w:p w14:paraId="6706C3D3" w14:textId="0B6F99A7" w:rsidR="00F65FDA" w:rsidRPr="00F65FDA" w:rsidRDefault="00F65FDA" w:rsidP="00F65FDA">
      <w:pPr>
        <w:spacing w:after="0" w:line="240" w:lineRule="auto"/>
        <w:rPr>
          <w:rFonts w:ascii="Avenir Next" w:eastAsia="Times New Roman" w:hAnsi="Avenir Next" w:cs="Arial"/>
          <w:color w:val="1F1F1F"/>
          <w:kern w:val="0"/>
          <w:lang w:eastAsia="en-GB"/>
          <w14:ligatures w14:val="none"/>
        </w:rPr>
      </w:pPr>
      <w:r w:rsidRPr="00F65FDA">
        <w:rPr>
          <w:rFonts w:ascii="Avenir Next" w:eastAsia="Times New Roman" w:hAnsi="Avenir Next" w:cs="Arial"/>
          <w:b/>
          <w:bCs/>
          <w:color w:val="1F1F1F"/>
          <w:kern w:val="0"/>
          <w:bdr w:val="none" w:sz="0" w:space="0" w:color="auto" w:frame="1"/>
          <w:lang w:eastAsia="en-GB"/>
          <w14:ligatures w14:val="none"/>
        </w:rPr>
        <w:t>Location:</w:t>
      </w:r>
      <w:r w:rsidRPr="00F65FDA">
        <w:rPr>
          <w:rFonts w:ascii="Avenir Next" w:eastAsia="Times New Roman" w:hAnsi="Avenir Next" w:cs="Arial"/>
          <w:color w:val="1F1F1F"/>
          <w:kern w:val="0"/>
          <w:lang w:eastAsia="en-GB"/>
          <w14:ligatures w14:val="none"/>
        </w:rPr>
        <w:t xml:space="preserve"> Mwanza, Tanzania</w:t>
      </w:r>
    </w:p>
    <w:p w14:paraId="099353D7" w14:textId="77777777" w:rsidR="00F65FDA" w:rsidRPr="00F65FDA" w:rsidRDefault="00F65FDA" w:rsidP="00F65FDA">
      <w:pPr>
        <w:spacing w:after="0" w:line="240" w:lineRule="auto"/>
        <w:rPr>
          <w:rFonts w:ascii="Avenir Next" w:eastAsia="Times New Roman" w:hAnsi="Avenir Next" w:cs="Arial"/>
          <w:color w:val="1F1F1F"/>
          <w:kern w:val="0"/>
          <w:lang w:eastAsia="en-GB"/>
          <w14:ligatures w14:val="none"/>
        </w:rPr>
      </w:pPr>
    </w:p>
    <w:p w14:paraId="74041EF1" w14:textId="77777777" w:rsidR="00F65FDA" w:rsidRPr="00F65FDA" w:rsidRDefault="00F65FDA" w:rsidP="00F65FDA">
      <w:pPr>
        <w:spacing w:after="0" w:line="240" w:lineRule="auto"/>
        <w:rPr>
          <w:rFonts w:ascii="Avenir Next" w:eastAsia="Times New Roman" w:hAnsi="Avenir Next" w:cs="Arial"/>
          <w:color w:val="1F1F1F"/>
          <w:kern w:val="0"/>
          <w:lang w:eastAsia="en-GB"/>
          <w14:ligatures w14:val="none"/>
        </w:rPr>
      </w:pPr>
      <w:r w:rsidRPr="00F65FDA">
        <w:rPr>
          <w:rFonts w:ascii="Avenir Next" w:eastAsia="Times New Roman" w:hAnsi="Avenir Next" w:cs="Arial"/>
          <w:b/>
          <w:bCs/>
          <w:color w:val="1F1F1F"/>
          <w:kern w:val="0"/>
          <w:bdr w:val="none" w:sz="0" w:space="0" w:color="auto" w:frame="1"/>
          <w:lang w:eastAsia="en-GB"/>
          <w14:ligatures w14:val="none"/>
        </w:rPr>
        <w:t>Position Type:</w:t>
      </w:r>
      <w:r w:rsidRPr="00F65FDA">
        <w:rPr>
          <w:rFonts w:ascii="Avenir Next" w:eastAsia="Times New Roman" w:hAnsi="Avenir Next" w:cs="Arial"/>
          <w:color w:val="1F1F1F"/>
          <w:kern w:val="0"/>
          <w:lang w:eastAsia="en-GB"/>
          <w14:ligatures w14:val="none"/>
        </w:rPr>
        <w:t xml:space="preserve"> Full-time</w:t>
      </w:r>
    </w:p>
    <w:p w14:paraId="5D23FA76" w14:textId="77777777" w:rsidR="00F65FDA" w:rsidRPr="00F65FDA" w:rsidRDefault="00F65FDA" w:rsidP="00F65FDA">
      <w:pPr>
        <w:spacing w:after="0" w:line="240" w:lineRule="auto"/>
        <w:rPr>
          <w:rFonts w:ascii="Avenir Next" w:eastAsia="Times New Roman" w:hAnsi="Avenir Next" w:cs="Arial"/>
          <w:color w:val="1F1F1F"/>
          <w:kern w:val="0"/>
          <w:lang w:eastAsia="en-GB"/>
          <w14:ligatures w14:val="none"/>
        </w:rPr>
      </w:pPr>
      <w:r w:rsidRPr="00F65FDA">
        <w:rPr>
          <w:rFonts w:ascii="Avenir Next" w:eastAsia="Times New Roman" w:hAnsi="Avenir Next" w:cs="Arial"/>
          <w:color w:val="1F1F1F"/>
          <w:kern w:val="0"/>
          <w:lang w:eastAsia="en-GB"/>
          <w14:ligatures w14:val="none"/>
        </w:rPr>
        <w:br/>
      </w:r>
    </w:p>
    <w:p w14:paraId="484C64E5" w14:textId="77777777" w:rsidR="00F65FDA" w:rsidRPr="00F65FDA" w:rsidRDefault="00F65FDA" w:rsidP="00F65FDA">
      <w:pPr>
        <w:spacing w:after="0" w:line="240" w:lineRule="auto"/>
        <w:outlineLvl w:val="2"/>
        <w:rPr>
          <w:rFonts w:ascii="Avenir Next" w:eastAsia="Times New Roman" w:hAnsi="Avenir Next" w:cs="Arial"/>
          <w:b/>
          <w:bCs/>
          <w:color w:val="1F1F1F"/>
          <w:kern w:val="0"/>
          <w:sz w:val="27"/>
          <w:szCs w:val="27"/>
          <w:lang w:eastAsia="en-GB"/>
          <w14:ligatures w14:val="none"/>
        </w:rPr>
      </w:pPr>
      <w:r w:rsidRPr="00F65FDA">
        <w:rPr>
          <w:rFonts w:ascii="Avenir Next" w:eastAsia="Times New Roman" w:hAnsi="Avenir Next" w:cs="Arial"/>
          <w:b/>
          <w:bCs/>
          <w:color w:val="1F1F1F"/>
          <w:kern w:val="0"/>
          <w:sz w:val="27"/>
          <w:szCs w:val="27"/>
          <w:bdr w:val="none" w:sz="0" w:space="0" w:color="auto" w:frame="1"/>
          <w:lang w:eastAsia="en-GB"/>
          <w14:ligatures w14:val="none"/>
        </w:rPr>
        <w:t>About Lucent Advisory</w:t>
      </w:r>
    </w:p>
    <w:p w14:paraId="35C791D7" w14:textId="4AB093EC" w:rsidR="00F65FDA" w:rsidRPr="00F65FDA" w:rsidRDefault="00F65FDA" w:rsidP="00F65FDA">
      <w:pPr>
        <w:spacing w:after="0" w:line="240" w:lineRule="auto"/>
        <w:rPr>
          <w:rFonts w:ascii="Avenir Next" w:eastAsia="Times New Roman" w:hAnsi="Avenir Next" w:cs="Arial"/>
          <w:color w:val="1F1F1F"/>
          <w:kern w:val="0"/>
          <w:lang w:eastAsia="en-GB"/>
          <w14:ligatures w14:val="none"/>
        </w:rPr>
      </w:pPr>
      <w:r>
        <w:rPr>
          <w:rFonts w:ascii="Avenir Next" w:eastAsia="Times New Roman" w:hAnsi="Avenir Next" w:cs="Arial"/>
          <w:color w:val="1F1F1F"/>
          <w:kern w:val="0"/>
          <w:lang w:eastAsia="en-GB"/>
          <w14:ligatures w14:val="none"/>
        </w:rPr>
        <w:t xml:space="preserve">Lucent Advisory is a professional services firm based in Mwanza, Tanzania. </w:t>
      </w:r>
      <w:r w:rsidRPr="00F65FDA">
        <w:rPr>
          <w:rFonts w:ascii="Avenir Next" w:eastAsia="Times New Roman" w:hAnsi="Avenir Next" w:cs="Arial"/>
          <w:color w:val="1F1F1F"/>
          <w:kern w:val="0"/>
          <w:lang w:eastAsia="en-GB"/>
          <w14:ligatures w14:val="none"/>
        </w:rPr>
        <w:t xml:space="preserve">At </w:t>
      </w:r>
      <w:hyperlink r:id="rId6" w:tgtFrame="_blank" w:history="1">
        <w:r w:rsidRPr="00F65FDA">
          <w:rPr>
            <w:rFonts w:ascii="Avenir Next" w:eastAsia="Times New Roman" w:hAnsi="Avenir Next" w:cs="Arial"/>
            <w:color w:val="0000EE"/>
            <w:kern w:val="0"/>
            <w:u w:val="single"/>
            <w:bdr w:val="none" w:sz="0" w:space="0" w:color="auto" w:frame="1"/>
            <w:lang w:eastAsia="en-GB"/>
            <w14:ligatures w14:val="none"/>
          </w:rPr>
          <w:t>Lucent Advisory</w:t>
        </w:r>
      </w:hyperlink>
      <w:r w:rsidRPr="00F65FDA">
        <w:rPr>
          <w:rFonts w:ascii="Avenir Next" w:eastAsia="Times New Roman" w:hAnsi="Avenir Next" w:cs="Arial"/>
          <w:color w:val="1F1F1F"/>
          <w:kern w:val="0"/>
          <w:lang w:eastAsia="en-GB"/>
          <w14:ligatures w14:val="none"/>
        </w:rPr>
        <w:t>, we partner with businesses to deliver expert financial guidance, accounting solutions, and business advisory services. We are committed to fostering excellence, integrity, and growth for both our clients and our team members.</w:t>
      </w:r>
    </w:p>
    <w:p w14:paraId="4432A71E" w14:textId="77777777" w:rsidR="00F65FDA" w:rsidRPr="00F65FDA" w:rsidRDefault="00F65FDA" w:rsidP="00F65FDA">
      <w:pPr>
        <w:spacing w:after="0" w:line="240" w:lineRule="auto"/>
        <w:rPr>
          <w:rFonts w:ascii="Avenir Next" w:eastAsia="Times New Roman" w:hAnsi="Avenir Next" w:cs="Arial"/>
          <w:color w:val="1F1F1F"/>
          <w:kern w:val="0"/>
          <w:lang w:eastAsia="en-GB"/>
          <w14:ligatures w14:val="none"/>
        </w:rPr>
      </w:pPr>
    </w:p>
    <w:p w14:paraId="664204B6" w14:textId="77777777" w:rsidR="00F65FDA" w:rsidRPr="00F65FDA" w:rsidRDefault="00F65FDA" w:rsidP="00F65FDA">
      <w:pPr>
        <w:spacing w:after="0" w:line="240" w:lineRule="auto"/>
        <w:rPr>
          <w:rFonts w:ascii="Avenir Next" w:eastAsia="Times New Roman" w:hAnsi="Avenir Next" w:cs="Arial"/>
          <w:color w:val="1F1F1F"/>
          <w:kern w:val="0"/>
          <w:lang w:eastAsia="en-GB"/>
          <w14:ligatures w14:val="none"/>
        </w:rPr>
      </w:pPr>
      <w:r w:rsidRPr="00F65FDA">
        <w:rPr>
          <w:rFonts w:ascii="Avenir Next" w:eastAsia="Times New Roman" w:hAnsi="Avenir Next" w:cs="Arial"/>
          <w:color w:val="1F1F1F"/>
          <w:kern w:val="0"/>
          <w:lang w:eastAsia="en-GB"/>
          <w14:ligatures w14:val="none"/>
        </w:rPr>
        <w:t xml:space="preserve">We are currently looking for a detail-oriented, energetic, and self-motivated </w:t>
      </w:r>
      <w:r w:rsidRPr="00F65FDA">
        <w:rPr>
          <w:rFonts w:ascii="Avenir Next" w:eastAsia="Times New Roman" w:hAnsi="Avenir Next" w:cs="Arial"/>
          <w:b/>
          <w:bCs/>
          <w:color w:val="1F1F1F"/>
          <w:kern w:val="0"/>
          <w:bdr w:val="none" w:sz="0" w:space="0" w:color="auto" w:frame="1"/>
          <w:lang w:eastAsia="en-GB"/>
          <w14:ligatures w14:val="none"/>
        </w:rPr>
        <w:t>Junior Accountant</w:t>
      </w:r>
      <w:r w:rsidRPr="00F65FDA">
        <w:rPr>
          <w:rFonts w:ascii="Avenir Next" w:eastAsia="Times New Roman" w:hAnsi="Avenir Next" w:cs="Arial"/>
          <w:color w:val="1F1F1F"/>
          <w:kern w:val="0"/>
          <w:lang w:eastAsia="en-GB"/>
          <w14:ligatures w14:val="none"/>
        </w:rPr>
        <w:t xml:space="preserve"> to join our growing finance team.</w:t>
      </w:r>
    </w:p>
    <w:p w14:paraId="0DBB99A7" w14:textId="77777777" w:rsidR="00F65FDA" w:rsidRPr="00F65FDA" w:rsidRDefault="00F65FDA" w:rsidP="00F65FDA">
      <w:pPr>
        <w:spacing w:after="0" w:line="240" w:lineRule="auto"/>
        <w:rPr>
          <w:rFonts w:ascii="Avenir Next" w:eastAsia="Times New Roman" w:hAnsi="Avenir Next" w:cs="Arial"/>
          <w:color w:val="1F1F1F"/>
          <w:kern w:val="0"/>
          <w:lang w:eastAsia="en-GB"/>
          <w14:ligatures w14:val="none"/>
        </w:rPr>
      </w:pPr>
    </w:p>
    <w:p w14:paraId="710265D8" w14:textId="536644F4" w:rsidR="00F65FDA" w:rsidRPr="00F65FDA" w:rsidRDefault="00F65FDA" w:rsidP="00F65FDA">
      <w:pPr>
        <w:spacing w:after="0" w:line="240" w:lineRule="auto"/>
        <w:rPr>
          <w:rFonts w:ascii="Avenir Next" w:eastAsia="Times New Roman" w:hAnsi="Avenir Next" w:cs="Arial"/>
          <w:color w:val="1F1F1F"/>
          <w:kern w:val="0"/>
          <w:lang w:eastAsia="en-GB"/>
          <w14:ligatures w14:val="none"/>
        </w:rPr>
      </w:pPr>
    </w:p>
    <w:p w14:paraId="040A08EE" w14:textId="77777777" w:rsidR="00F65FDA" w:rsidRPr="00F65FDA" w:rsidRDefault="00F65FDA" w:rsidP="00F65FDA">
      <w:pPr>
        <w:spacing w:after="0" w:line="240" w:lineRule="auto"/>
        <w:outlineLvl w:val="2"/>
        <w:rPr>
          <w:rFonts w:ascii="Avenir Next" w:eastAsia="Times New Roman" w:hAnsi="Avenir Next" w:cs="Arial"/>
          <w:b/>
          <w:bCs/>
          <w:color w:val="1F1F1F"/>
          <w:kern w:val="0"/>
          <w:sz w:val="27"/>
          <w:szCs w:val="27"/>
          <w:lang w:eastAsia="en-GB"/>
          <w14:ligatures w14:val="none"/>
        </w:rPr>
      </w:pPr>
      <w:r w:rsidRPr="00F65FDA">
        <w:rPr>
          <w:rFonts w:ascii="Avenir Next" w:eastAsia="Times New Roman" w:hAnsi="Avenir Next" w:cs="Arial"/>
          <w:b/>
          <w:bCs/>
          <w:color w:val="1F1F1F"/>
          <w:kern w:val="0"/>
          <w:sz w:val="27"/>
          <w:szCs w:val="27"/>
          <w:bdr w:val="none" w:sz="0" w:space="0" w:color="auto" w:frame="1"/>
          <w:lang w:eastAsia="en-GB"/>
          <w14:ligatures w14:val="none"/>
        </w:rPr>
        <w:t>Key Responsibilities</w:t>
      </w:r>
    </w:p>
    <w:p w14:paraId="100556E0" w14:textId="77777777" w:rsidR="00F65FDA" w:rsidRPr="00F65FDA" w:rsidRDefault="00F65FDA" w:rsidP="00F65FDA">
      <w:pPr>
        <w:numPr>
          <w:ilvl w:val="0"/>
          <w:numId w:val="1"/>
        </w:numPr>
        <w:spacing w:after="0" w:line="240" w:lineRule="auto"/>
        <w:rPr>
          <w:rFonts w:ascii="Avenir Next" w:eastAsia="Times New Roman" w:hAnsi="Avenir Next" w:cs="Arial"/>
          <w:color w:val="1F1F1F"/>
          <w:kern w:val="0"/>
          <w:lang w:eastAsia="en-GB"/>
          <w14:ligatures w14:val="none"/>
        </w:rPr>
      </w:pPr>
      <w:r w:rsidRPr="00F65FDA">
        <w:rPr>
          <w:rFonts w:ascii="Avenir Next" w:eastAsia="Times New Roman" w:hAnsi="Avenir Next" w:cs="Arial"/>
          <w:b/>
          <w:bCs/>
          <w:color w:val="1F1F1F"/>
          <w:kern w:val="0"/>
          <w:bdr w:val="none" w:sz="0" w:space="0" w:color="auto" w:frame="1"/>
          <w:lang w:eastAsia="en-GB"/>
          <w14:ligatures w14:val="none"/>
        </w:rPr>
        <w:t>Bookkeeping &amp; Data Entry:</w:t>
      </w:r>
      <w:r w:rsidRPr="00F65FDA">
        <w:rPr>
          <w:rFonts w:ascii="Avenir Next" w:eastAsia="Times New Roman" w:hAnsi="Avenir Next" w:cs="Arial"/>
          <w:color w:val="1F1F1F"/>
          <w:kern w:val="0"/>
          <w:lang w:eastAsia="en-GB"/>
          <w14:ligatures w14:val="none"/>
        </w:rPr>
        <w:t xml:space="preserve"> Assist in maintaining accurate financial records, posting daily transactions, and updating general ledgers.</w:t>
      </w:r>
    </w:p>
    <w:p w14:paraId="37E27CA2" w14:textId="77777777" w:rsidR="00F65FDA" w:rsidRPr="00F65FDA" w:rsidRDefault="00F65FDA" w:rsidP="00F65FDA">
      <w:pPr>
        <w:spacing w:after="0" w:line="240" w:lineRule="auto"/>
        <w:ind w:left="720"/>
        <w:rPr>
          <w:rFonts w:ascii="Avenir Next" w:eastAsia="Times New Roman" w:hAnsi="Avenir Next" w:cs="Arial"/>
          <w:color w:val="1F1F1F"/>
          <w:kern w:val="0"/>
          <w:lang w:eastAsia="en-GB"/>
          <w14:ligatures w14:val="none"/>
        </w:rPr>
      </w:pPr>
    </w:p>
    <w:p w14:paraId="06D4219B" w14:textId="77777777" w:rsidR="00F65FDA" w:rsidRPr="00F65FDA" w:rsidRDefault="00F65FDA" w:rsidP="00F65FDA">
      <w:pPr>
        <w:numPr>
          <w:ilvl w:val="0"/>
          <w:numId w:val="1"/>
        </w:numPr>
        <w:spacing w:after="0" w:line="240" w:lineRule="auto"/>
        <w:rPr>
          <w:rFonts w:ascii="Avenir Next" w:eastAsia="Times New Roman" w:hAnsi="Avenir Next" w:cs="Arial"/>
          <w:color w:val="1F1F1F"/>
          <w:kern w:val="0"/>
          <w:lang w:eastAsia="en-GB"/>
          <w14:ligatures w14:val="none"/>
        </w:rPr>
      </w:pPr>
      <w:r w:rsidRPr="00F65FDA">
        <w:rPr>
          <w:rFonts w:ascii="Avenir Next" w:eastAsia="Times New Roman" w:hAnsi="Avenir Next" w:cs="Arial"/>
          <w:b/>
          <w:bCs/>
          <w:color w:val="1F1F1F"/>
          <w:kern w:val="0"/>
          <w:bdr w:val="none" w:sz="0" w:space="0" w:color="auto" w:frame="1"/>
          <w:lang w:eastAsia="en-GB"/>
          <w14:ligatures w14:val="none"/>
        </w:rPr>
        <w:t>Invoicing &amp; Payments:</w:t>
      </w:r>
      <w:r w:rsidRPr="00F65FDA">
        <w:rPr>
          <w:rFonts w:ascii="Avenir Next" w:eastAsia="Times New Roman" w:hAnsi="Avenir Next" w:cs="Arial"/>
          <w:color w:val="1F1F1F"/>
          <w:kern w:val="0"/>
          <w:lang w:eastAsia="en-GB"/>
          <w14:ligatures w14:val="none"/>
        </w:rPr>
        <w:t xml:space="preserve"> Support accounts payable and receivable functions, including preparing invoices, tracking payments, and verifying vendor bills.</w:t>
      </w:r>
    </w:p>
    <w:p w14:paraId="1319E71E" w14:textId="77777777" w:rsidR="00F65FDA" w:rsidRPr="00F65FDA" w:rsidRDefault="00F65FDA" w:rsidP="00F65FDA">
      <w:pPr>
        <w:spacing w:after="0" w:line="240" w:lineRule="auto"/>
        <w:ind w:left="720"/>
        <w:rPr>
          <w:rFonts w:ascii="Avenir Next" w:eastAsia="Times New Roman" w:hAnsi="Avenir Next" w:cs="Arial"/>
          <w:color w:val="1F1F1F"/>
          <w:kern w:val="0"/>
          <w:lang w:eastAsia="en-GB"/>
          <w14:ligatures w14:val="none"/>
        </w:rPr>
      </w:pPr>
    </w:p>
    <w:p w14:paraId="63C41907" w14:textId="77777777" w:rsidR="00F65FDA" w:rsidRPr="00F65FDA" w:rsidRDefault="00F65FDA" w:rsidP="00F65FDA">
      <w:pPr>
        <w:numPr>
          <w:ilvl w:val="0"/>
          <w:numId w:val="1"/>
        </w:numPr>
        <w:spacing w:after="0" w:line="240" w:lineRule="auto"/>
        <w:rPr>
          <w:rFonts w:ascii="Avenir Next" w:eastAsia="Times New Roman" w:hAnsi="Avenir Next" w:cs="Arial"/>
          <w:color w:val="1F1F1F"/>
          <w:kern w:val="0"/>
          <w:lang w:eastAsia="en-GB"/>
          <w14:ligatures w14:val="none"/>
        </w:rPr>
      </w:pPr>
      <w:r w:rsidRPr="00F65FDA">
        <w:rPr>
          <w:rFonts w:ascii="Avenir Next" w:eastAsia="Times New Roman" w:hAnsi="Avenir Next" w:cs="Arial"/>
          <w:b/>
          <w:bCs/>
          <w:color w:val="1F1F1F"/>
          <w:kern w:val="0"/>
          <w:bdr w:val="none" w:sz="0" w:space="0" w:color="auto" w:frame="1"/>
          <w:lang w:eastAsia="en-GB"/>
          <w14:ligatures w14:val="none"/>
        </w:rPr>
        <w:t>Bank Reconciliation:</w:t>
      </w:r>
      <w:r w:rsidRPr="00F65FDA">
        <w:rPr>
          <w:rFonts w:ascii="Avenir Next" w:eastAsia="Times New Roman" w:hAnsi="Avenir Next" w:cs="Arial"/>
          <w:color w:val="1F1F1F"/>
          <w:kern w:val="0"/>
          <w:lang w:eastAsia="en-GB"/>
          <w14:ligatures w14:val="none"/>
        </w:rPr>
        <w:t xml:space="preserve"> Perform routine bank reconciliations and track cash flow movements.</w:t>
      </w:r>
    </w:p>
    <w:p w14:paraId="7501050B" w14:textId="77777777" w:rsidR="00F65FDA" w:rsidRPr="00F65FDA" w:rsidRDefault="00F65FDA" w:rsidP="00F65FDA">
      <w:pPr>
        <w:spacing w:after="0" w:line="240" w:lineRule="auto"/>
        <w:ind w:left="720"/>
        <w:rPr>
          <w:rFonts w:ascii="Avenir Next" w:eastAsia="Times New Roman" w:hAnsi="Avenir Next" w:cs="Arial"/>
          <w:color w:val="1F1F1F"/>
          <w:kern w:val="0"/>
          <w:lang w:eastAsia="en-GB"/>
          <w14:ligatures w14:val="none"/>
        </w:rPr>
      </w:pPr>
    </w:p>
    <w:p w14:paraId="432B7F97" w14:textId="77777777" w:rsidR="00F65FDA" w:rsidRPr="00F65FDA" w:rsidRDefault="00F65FDA" w:rsidP="00F65FDA">
      <w:pPr>
        <w:numPr>
          <w:ilvl w:val="0"/>
          <w:numId w:val="1"/>
        </w:numPr>
        <w:spacing w:after="0" w:line="240" w:lineRule="auto"/>
        <w:rPr>
          <w:rFonts w:ascii="Avenir Next" w:eastAsia="Times New Roman" w:hAnsi="Avenir Next" w:cs="Arial"/>
          <w:color w:val="1F1F1F"/>
          <w:kern w:val="0"/>
          <w:lang w:eastAsia="en-GB"/>
          <w14:ligatures w14:val="none"/>
        </w:rPr>
      </w:pPr>
      <w:r w:rsidRPr="00F65FDA">
        <w:rPr>
          <w:rFonts w:ascii="Avenir Next" w:eastAsia="Times New Roman" w:hAnsi="Avenir Next" w:cs="Arial"/>
          <w:b/>
          <w:bCs/>
          <w:color w:val="1F1F1F"/>
          <w:kern w:val="0"/>
          <w:bdr w:val="none" w:sz="0" w:space="0" w:color="auto" w:frame="1"/>
          <w:lang w:eastAsia="en-GB"/>
          <w14:ligatures w14:val="none"/>
        </w:rPr>
        <w:t>Tax &amp; Compliance Support:</w:t>
      </w:r>
      <w:r w:rsidRPr="00F65FDA">
        <w:rPr>
          <w:rFonts w:ascii="Avenir Next" w:eastAsia="Times New Roman" w:hAnsi="Avenir Next" w:cs="Arial"/>
          <w:color w:val="1F1F1F"/>
          <w:kern w:val="0"/>
          <w:lang w:eastAsia="en-GB"/>
          <w14:ligatures w14:val="none"/>
        </w:rPr>
        <w:t xml:space="preserve"> Assist in preparing documentation for routine statutory filings (such as VAT, PAYE, and Withholding Tax) under senior guidance.</w:t>
      </w:r>
    </w:p>
    <w:p w14:paraId="76CAA2C9" w14:textId="77777777" w:rsidR="00F65FDA" w:rsidRPr="00F65FDA" w:rsidRDefault="00F65FDA" w:rsidP="00F65FDA">
      <w:pPr>
        <w:spacing w:after="0" w:line="240" w:lineRule="auto"/>
        <w:ind w:left="720"/>
        <w:rPr>
          <w:rFonts w:ascii="Avenir Next" w:eastAsia="Times New Roman" w:hAnsi="Avenir Next" w:cs="Arial"/>
          <w:color w:val="1F1F1F"/>
          <w:kern w:val="0"/>
          <w:lang w:eastAsia="en-GB"/>
          <w14:ligatures w14:val="none"/>
        </w:rPr>
      </w:pPr>
    </w:p>
    <w:p w14:paraId="56D3FE8A" w14:textId="77777777" w:rsidR="00F65FDA" w:rsidRPr="00F65FDA" w:rsidRDefault="00F65FDA" w:rsidP="00F65FDA">
      <w:pPr>
        <w:numPr>
          <w:ilvl w:val="0"/>
          <w:numId w:val="1"/>
        </w:numPr>
        <w:spacing w:after="0" w:line="240" w:lineRule="auto"/>
        <w:rPr>
          <w:rFonts w:ascii="Avenir Next" w:eastAsia="Times New Roman" w:hAnsi="Avenir Next" w:cs="Arial"/>
          <w:color w:val="1F1F1F"/>
          <w:kern w:val="0"/>
          <w:lang w:eastAsia="en-GB"/>
          <w14:ligatures w14:val="none"/>
        </w:rPr>
      </w:pPr>
      <w:r w:rsidRPr="00F65FDA">
        <w:rPr>
          <w:rFonts w:ascii="Avenir Next" w:eastAsia="Times New Roman" w:hAnsi="Avenir Next" w:cs="Arial"/>
          <w:b/>
          <w:bCs/>
          <w:color w:val="1F1F1F"/>
          <w:kern w:val="0"/>
          <w:bdr w:val="none" w:sz="0" w:space="0" w:color="auto" w:frame="1"/>
          <w:lang w:eastAsia="en-GB"/>
          <w14:ligatures w14:val="none"/>
        </w:rPr>
        <w:t>Financial Reporting:</w:t>
      </w:r>
      <w:r w:rsidRPr="00F65FDA">
        <w:rPr>
          <w:rFonts w:ascii="Avenir Next" w:eastAsia="Times New Roman" w:hAnsi="Avenir Next" w:cs="Arial"/>
          <w:color w:val="1F1F1F"/>
          <w:kern w:val="0"/>
          <w:lang w:eastAsia="en-GB"/>
          <w14:ligatures w14:val="none"/>
        </w:rPr>
        <w:t xml:space="preserve"> Aid senior accountants in gathering data and preparing monthly or quarterly financial summaries.</w:t>
      </w:r>
    </w:p>
    <w:p w14:paraId="1DD8E859" w14:textId="77777777" w:rsidR="00F65FDA" w:rsidRPr="00F65FDA" w:rsidRDefault="00F65FDA" w:rsidP="00F65FDA">
      <w:pPr>
        <w:spacing w:after="0" w:line="240" w:lineRule="auto"/>
        <w:ind w:left="720"/>
        <w:rPr>
          <w:rFonts w:ascii="Avenir Next" w:eastAsia="Times New Roman" w:hAnsi="Avenir Next" w:cs="Arial"/>
          <w:color w:val="1F1F1F"/>
          <w:kern w:val="0"/>
          <w:lang w:eastAsia="en-GB"/>
          <w14:ligatures w14:val="none"/>
        </w:rPr>
      </w:pPr>
    </w:p>
    <w:p w14:paraId="25566D9C" w14:textId="77777777" w:rsidR="00F65FDA" w:rsidRPr="00F65FDA" w:rsidRDefault="00F65FDA" w:rsidP="00F65FDA">
      <w:pPr>
        <w:numPr>
          <w:ilvl w:val="0"/>
          <w:numId w:val="1"/>
        </w:numPr>
        <w:spacing w:after="0" w:line="240" w:lineRule="auto"/>
        <w:rPr>
          <w:rFonts w:ascii="Avenir Next" w:eastAsia="Times New Roman" w:hAnsi="Avenir Next" w:cs="Arial"/>
          <w:color w:val="1F1F1F"/>
          <w:kern w:val="0"/>
          <w:lang w:eastAsia="en-GB"/>
          <w14:ligatures w14:val="none"/>
        </w:rPr>
      </w:pPr>
      <w:r w:rsidRPr="00F65FDA">
        <w:rPr>
          <w:rFonts w:ascii="Avenir Next" w:eastAsia="Times New Roman" w:hAnsi="Avenir Next" w:cs="Arial"/>
          <w:b/>
          <w:bCs/>
          <w:color w:val="1F1F1F"/>
          <w:kern w:val="0"/>
          <w:bdr w:val="none" w:sz="0" w:space="0" w:color="auto" w:frame="1"/>
          <w:lang w:eastAsia="en-GB"/>
          <w14:ligatures w14:val="none"/>
        </w:rPr>
        <w:lastRenderedPageBreak/>
        <w:t>Administrative Duties:</w:t>
      </w:r>
      <w:r w:rsidRPr="00F65FDA">
        <w:rPr>
          <w:rFonts w:ascii="Avenir Next" w:eastAsia="Times New Roman" w:hAnsi="Avenir Next" w:cs="Arial"/>
          <w:color w:val="1F1F1F"/>
          <w:kern w:val="0"/>
          <w:lang w:eastAsia="en-GB"/>
          <w14:ligatures w14:val="none"/>
        </w:rPr>
        <w:t xml:space="preserve"> Maintain organized digital and physical financial archives and assist with routine audit preparations.</w:t>
      </w:r>
    </w:p>
    <w:p w14:paraId="7FB7B3E3" w14:textId="77777777" w:rsidR="00F65FDA" w:rsidRPr="00F65FDA" w:rsidRDefault="00F65FDA" w:rsidP="00F65FDA">
      <w:pPr>
        <w:spacing w:after="0" w:line="240" w:lineRule="auto"/>
        <w:ind w:left="720"/>
        <w:rPr>
          <w:rFonts w:ascii="Avenir Next" w:eastAsia="Times New Roman" w:hAnsi="Avenir Next" w:cs="Arial"/>
          <w:color w:val="1F1F1F"/>
          <w:kern w:val="0"/>
          <w:lang w:eastAsia="en-GB"/>
          <w14:ligatures w14:val="none"/>
        </w:rPr>
      </w:pPr>
    </w:p>
    <w:p w14:paraId="457D10D6" w14:textId="7327B041" w:rsidR="00F65FDA" w:rsidRPr="00F65FDA" w:rsidRDefault="00F65FDA" w:rsidP="00F65FDA">
      <w:pPr>
        <w:spacing w:after="0" w:line="240" w:lineRule="auto"/>
        <w:rPr>
          <w:rFonts w:ascii="Avenir Next" w:eastAsia="Times New Roman" w:hAnsi="Avenir Next" w:cs="Arial"/>
          <w:color w:val="1F1F1F"/>
          <w:kern w:val="0"/>
          <w:lang w:eastAsia="en-GB"/>
          <w14:ligatures w14:val="none"/>
        </w:rPr>
      </w:pPr>
    </w:p>
    <w:p w14:paraId="69FBC7DE" w14:textId="77777777" w:rsidR="00F65FDA" w:rsidRPr="00F65FDA" w:rsidRDefault="00F65FDA" w:rsidP="00F65FDA">
      <w:pPr>
        <w:spacing w:after="0" w:line="240" w:lineRule="auto"/>
        <w:outlineLvl w:val="2"/>
        <w:rPr>
          <w:rFonts w:ascii="Avenir Next" w:eastAsia="Times New Roman" w:hAnsi="Avenir Next" w:cs="Arial"/>
          <w:b/>
          <w:bCs/>
          <w:color w:val="1F1F1F"/>
          <w:kern w:val="0"/>
          <w:sz w:val="27"/>
          <w:szCs w:val="27"/>
          <w:lang w:eastAsia="en-GB"/>
          <w14:ligatures w14:val="none"/>
        </w:rPr>
      </w:pPr>
      <w:r w:rsidRPr="00F65FDA">
        <w:rPr>
          <w:rFonts w:ascii="Avenir Next" w:eastAsia="Times New Roman" w:hAnsi="Avenir Next" w:cs="Arial"/>
          <w:b/>
          <w:bCs/>
          <w:color w:val="1F1F1F"/>
          <w:kern w:val="0"/>
          <w:sz w:val="27"/>
          <w:szCs w:val="27"/>
          <w:bdr w:val="none" w:sz="0" w:space="0" w:color="auto" w:frame="1"/>
          <w:lang w:eastAsia="en-GB"/>
          <w14:ligatures w14:val="none"/>
        </w:rPr>
        <w:t>Qualifications &amp; Requirements</w:t>
      </w:r>
    </w:p>
    <w:p w14:paraId="7B2F7F97" w14:textId="77777777" w:rsidR="00F65FDA" w:rsidRPr="00F65FDA" w:rsidRDefault="00F65FDA" w:rsidP="00F65FDA">
      <w:pPr>
        <w:numPr>
          <w:ilvl w:val="0"/>
          <w:numId w:val="2"/>
        </w:numPr>
        <w:spacing w:after="0" w:line="240" w:lineRule="auto"/>
        <w:rPr>
          <w:rFonts w:ascii="Avenir Next" w:eastAsia="Times New Roman" w:hAnsi="Avenir Next" w:cs="Arial"/>
          <w:color w:val="1F1F1F"/>
          <w:kern w:val="0"/>
          <w:lang w:eastAsia="en-GB"/>
          <w14:ligatures w14:val="none"/>
        </w:rPr>
      </w:pPr>
      <w:r w:rsidRPr="00F65FDA">
        <w:rPr>
          <w:rFonts w:ascii="Avenir Next" w:eastAsia="Times New Roman" w:hAnsi="Avenir Next" w:cs="Arial"/>
          <w:b/>
          <w:bCs/>
          <w:color w:val="1F1F1F"/>
          <w:kern w:val="0"/>
          <w:bdr w:val="none" w:sz="0" w:space="0" w:color="auto" w:frame="1"/>
          <w:lang w:eastAsia="en-GB"/>
          <w14:ligatures w14:val="none"/>
        </w:rPr>
        <w:t>Education:</w:t>
      </w:r>
      <w:r w:rsidRPr="00F65FDA">
        <w:rPr>
          <w:rFonts w:ascii="Avenir Next" w:eastAsia="Times New Roman" w:hAnsi="Avenir Next" w:cs="Arial"/>
          <w:color w:val="1F1F1F"/>
          <w:kern w:val="0"/>
          <w:lang w:eastAsia="en-GB"/>
          <w14:ligatures w14:val="none"/>
        </w:rPr>
        <w:t xml:space="preserve"> Certificate or Diploma in Accounting, Finance, or a closely related business field.</w:t>
      </w:r>
    </w:p>
    <w:p w14:paraId="683EABEE" w14:textId="77777777" w:rsidR="00F65FDA" w:rsidRPr="00F65FDA" w:rsidRDefault="00F65FDA" w:rsidP="00F65FDA">
      <w:pPr>
        <w:spacing w:after="0" w:line="240" w:lineRule="auto"/>
        <w:ind w:left="720"/>
        <w:rPr>
          <w:rFonts w:ascii="Avenir Next" w:eastAsia="Times New Roman" w:hAnsi="Avenir Next" w:cs="Arial"/>
          <w:color w:val="1F1F1F"/>
          <w:kern w:val="0"/>
          <w:lang w:eastAsia="en-GB"/>
          <w14:ligatures w14:val="none"/>
        </w:rPr>
      </w:pPr>
    </w:p>
    <w:p w14:paraId="4756AED7" w14:textId="77777777" w:rsidR="00F65FDA" w:rsidRPr="00F65FDA" w:rsidRDefault="00F65FDA" w:rsidP="00F65FDA">
      <w:pPr>
        <w:numPr>
          <w:ilvl w:val="0"/>
          <w:numId w:val="2"/>
        </w:numPr>
        <w:spacing w:after="0" w:line="240" w:lineRule="auto"/>
        <w:rPr>
          <w:rFonts w:ascii="Avenir Next" w:eastAsia="Times New Roman" w:hAnsi="Avenir Next" w:cs="Arial"/>
          <w:color w:val="1F1F1F"/>
          <w:kern w:val="0"/>
          <w:lang w:eastAsia="en-GB"/>
          <w14:ligatures w14:val="none"/>
        </w:rPr>
      </w:pPr>
      <w:r w:rsidRPr="00F65FDA">
        <w:rPr>
          <w:rFonts w:ascii="Avenir Next" w:eastAsia="Times New Roman" w:hAnsi="Avenir Next" w:cs="Arial"/>
          <w:b/>
          <w:bCs/>
          <w:color w:val="1F1F1F"/>
          <w:kern w:val="0"/>
          <w:bdr w:val="none" w:sz="0" w:space="0" w:color="auto" w:frame="1"/>
          <w:lang w:eastAsia="en-GB"/>
          <w14:ligatures w14:val="none"/>
        </w:rPr>
        <w:t>Experience:</w:t>
      </w:r>
      <w:r w:rsidRPr="00F65FDA">
        <w:rPr>
          <w:rFonts w:ascii="Avenir Next" w:eastAsia="Times New Roman" w:hAnsi="Avenir Next" w:cs="Arial"/>
          <w:color w:val="1F1F1F"/>
          <w:kern w:val="0"/>
          <w:lang w:eastAsia="en-GB"/>
          <w14:ligatures w14:val="none"/>
        </w:rPr>
        <w:t xml:space="preserve"> Entry-level candidates or those with 1–2 years of basic accounting/internship experience are encouraged to apply.</w:t>
      </w:r>
    </w:p>
    <w:p w14:paraId="637E3EBA" w14:textId="77777777" w:rsidR="00F65FDA" w:rsidRPr="00F65FDA" w:rsidRDefault="00F65FDA" w:rsidP="00F65FDA">
      <w:pPr>
        <w:spacing w:after="0" w:line="240" w:lineRule="auto"/>
        <w:ind w:left="720"/>
        <w:rPr>
          <w:rFonts w:ascii="Avenir Next" w:eastAsia="Times New Roman" w:hAnsi="Avenir Next" w:cs="Arial"/>
          <w:color w:val="1F1F1F"/>
          <w:kern w:val="0"/>
          <w:lang w:eastAsia="en-GB"/>
          <w14:ligatures w14:val="none"/>
        </w:rPr>
      </w:pPr>
    </w:p>
    <w:p w14:paraId="7D39507D" w14:textId="77777777" w:rsidR="00F65FDA" w:rsidRPr="00F65FDA" w:rsidRDefault="00F65FDA" w:rsidP="00F65FDA">
      <w:pPr>
        <w:numPr>
          <w:ilvl w:val="0"/>
          <w:numId w:val="2"/>
        </w:numPr>
        <w:spacing w:after="0" w:line="240" w:lineRule="auto"/>
        <w:rPr>
          <w:rFonts w:ascii="Avenir Next" w:eastAsia="Times New Roman" w:hAnsi="Avenir Next" w:cs="Arial"/>
          <w:color w:val="1F1F1F"/>
          <w:kern w:val="0"/>
          <w:lang w:eastAsia="en-GB"/>
          <w14:ligatures w14:val="none"/>
        </w:rPr>
      </w:pPr>
      <w:r w:rsidRPr="00F65FDA">
        <w:rPr>
          <w:rFonts w:ascii="Avenir Next" w:eastAsia="Times New Roman" w:hAnsi="Avenir Next" w:cs="Arial"/>
          <w:b/>
          <w:bCs/>
          <w:color w:val="1F1F1F"/>
          <w:kern w:val="0"/>
          <w:bdr w:val="none" w:sz="0" w:space="0" w:color="auto" w:frame="1"/>
          <w:lang w:eastAsia="en-GB"/>
          <w14:ligatures w14:val="none"/>
        </w:rPr>
        <w:t>Technical Skills:</w:t>
      </w:r>
      <w:r w:rsidRPr="00F65FDA">
        <w:rPr>
          <w:rFonts w:ascii="Avenir Next" w:eastAsia="Times New Roman" w:hAnsi="Avenir Next" w:cs="Arial"/>
          <w:color w:val="1F1F1F"/>
          <w:kern w:val="0"/>
          <w:lang w:eastAsia="en-GB"/>
          <w14:ligatures w14:val="none"/>
        </w:rPr>
        <w:t xml:space="preserve"> Basic knowledge of accounting principles, familiarity with Microsoft Excel, and exposure to accounting software (e.g., QuickBooks or Tally) is an added advantage.</w:t>
      </w:r>
    </w:p>
    <w:p w14:paraId="1AD1D355" w14:textId="77777777" w:rsidR="00F65FDA" w:rsidRPr="00F65FDA" w:rsidRDefault="00F65FDA" w:rsidP="00F65FDA">
      <w:pPr>
        <w:spacing w:after="0" w:line="240" w:lineRule="auto"/>
        <w:ind w:left="720"/>
        <w:rPr>
          <w:rFonts w:ascii="Avenir Next" w:eastAsia="Times New Roman" w:hAnsi="Avenir Next" w:cs="Arial"/>
          <w:color w:val="1F1F1F"/>
          <w:kern w:val="0"/>
          <w:lang w:eastAsia="en-GB"/>
          <w14:ligatures w14:val="none"/>
        </w:rPr>
      </w:pPr>
    </w:p>
    <w:p w14:paraId="7EA52A88" w14:textId="77777777" w:rsidR="00F65FDA" w:rsidRPr="00F65FDA" w:rsidRDefault="00F65FDA" w:rsidP="00F65FDA">
      <w:pPr>
        <w:numPr>
          <w:ilvl w:val="0"/>
          <w:numId w:val="2"/>
        </w:numPr>
        <w:spacing w:after="0" w:line="240" w:lineRule="auto"/>
        <w:rPr>
          <w:rFonts w:ascii="Avenir Next" w:eastAsia="Times New Roman" w:hAnsi="Avenir Next" w:cs="Arial"/>
          <w:color w:val="1F1F1F"/>
          <w:kern w:val="0"/>
          <w:lang w:eastAsia="en-GB"/>
          <w14:ligatures w14:val="none"/>
        </w:rPr>
      </w:pPr>
      <w:r w:rsidRPr="00F65FDA">
        <w:rPr>
          <w:rFonts w:ascii="Avenir Next" w:eastAsia="Times New Roman" w:hAnsi="Avenir Next" w:cs="Arial"/>
          <w:b/>
          <w:bCs/>
          <w:color w:val="1F1F1F"/>
          <w:kern w:val="0"/>
          <w:bdr w:val="none" w:sz="0" w:space="0" w:color="auto" w:frame="1"/>
          <w:lang w:eastAsia="en-GB"/>
          <w14:ligatures w14:val="none"/>
        </w:rPr>
        <w:t>Soft Skills:</w:t>
      </w:r>
      <w:r w:rsidRPr="00F65FDA">
        <w:rPr>
          <w:rFonts w:ascii="Avenir Next" w:eastAsia="Times New Roman" w:hAnsi="Avenir Next" w:cs="Arial"/>
          <w:color w:val="1F1F1F"/>
          <w:kern w:val="0"/>
          <w:lang w:eastAsia="en-GB"/>
          <w14:ligatures w14:val="none"/>
        </w:rPr>
        <w:t xml:space="preserve"> High attention to detail, strong numerical skills, excellent organizational abilities, and professional communication skills.</w:t>
      </w:r>
    </w:p>
    <w:p w14:paraId="215DAEA0" w14:textId="77777777" w:rsidR="00F65FDA" w:rsidRPr="00F65FDA" w:rsidRDefault="00F65FDA" w:rsidP="00F65FDA">
      <w:pPr>
        <w:spacing w:after="0" w:line="240" w:lineRule="auto"/>
        <w:ind w:left="720"/>
        <w:rPr>
          <w:rFonts w:ascii="Avenir Next" w:eastAsia="Times New Roman" w:hAnsi="Avenir Next" w:cs="Arial"/>
          <w:color w:val="1F1F1F"/>
          <w:kern w:val="0"/>
          <w:lang w:eastAsia="en-GB"/>
          <w14:ligatures w14:val="none"/>
        </w:rPr>
      </w:pPr>
    </w:p>
    <w:p w14:paraId="2200F67C" w14:textId="77777777" w:rsidR="00F65FDA" w:rsidRPr="00F65FDA" w:rsidRDefault="00F65FDA" w:rsidP="00F65FDA">
      <w:pPr>
        <w:numPr>
          <w:ilvl w:val="0"/>
          <w:numId w:val="2"/>
        </w:numPr>
        <w:spacing w:after="0" w:line="240" w:lineRule="auto"/>
        <w:rPr>
          <w:rFonts w:ascii="Avenir Next" w:eastAsia="Times New Roman" w:hAnsi="Avenir Next" w:cs="Arial"/>
          <w:color w:val="1F1F1F"/>
          <w:kern w:val="0"/>
          <w:lang w:eastAsia="en-GB"/>
          <w14:ligatures w14:val="none"/>
        </w:rPr>
      </w:pPr>
      <w:r w:rsidRPr="00F65FDA">
        <w:rPr>
          <w:rFonts w:ascii="Avenir Next" w:eastAsia="Times New Roman" w:hAnsi="Avenir Next" w:cs="Arial"/>
          <w:b/>
          <w:bCs/>
          <w:color w:val="1F1F1F"/>
          <w:kern w:val="0"/>
          <w:bdr w:val="none" w:sz="0" w:space="0" w:color="auto" w:frame="1"/>
          <w:lang w:eastAsia="en-GB"/>
          <w14:ligatures w14:val="none"/>
        </w:rPr>
        <w:t>Ethics:</w:t>
      </w:r>
      <w:r w:rsidRPr="00F65FDA">
        <w:rPr>
          <w:rFonts w:ascii="Avenir Next" w:eastAsia="Times New Roman" w:hAnsi="Avenir Next" w:cs="Arial"/>
          <w:color w:val="1F1F1F"/>
          <w:kern w:val="0"/>
          <w:lang w:eastAsia="en-GB"/>
          <w14:ligatures w14:val="none"/>
        </w:rPr>
        <w:t xml:space="preserve"> Strong integrity and commitment to maintaining confidentiality.</w:t>
      </w:r>
    </w:p>
    <w:p w14:paraId="19FCBC08" w14:textId="77777777" w:rsidR="00F65FDA" w:rsidRPr="00F65FDA" w:rsidRDefault="00F65FDA" w:rsidP="00F65FDA">
      <w:pPr>
        <w:spacing w:after="0" w:line="240" w:lineRule="auto"/>
        <w:ind w:left="720"/>
        <w:rPr>
          <w:rFonts w:ascii="Avenir Next" w:eastAsia="Times New Roman" w:hAnsi="Avenir Next" w:cs="Arial"/>
          <w:color w:val="1F1F1F"/>
          <w:kern w:val="0"/>
          <w:lang w:eastAsia="en-GB"/>
          <w14:ligatures w14:val="none"/>
        </w:rPr>
      </w:pPr>
    </w:p>
    <w:p w14:paraId="0FC62F3D" w14:textId="54A1A08D" w:rsidR="00F65FDA" w:rsidRPr="00F65FDA" w:rsidRDefault="00F65FDA" w:rsidP="00F65FDA">
      <w:pPr>
        <w:spacing w:after="0" w:line="240" w:lineRule="auto"/>
        <w:rPr>
          <w:rFonts w:ascii="Avenir Next" w:eastAsia="Times New Roman" w:hAnsi="Avenir Next" w:cs="Arial"/>
          <w:color w:val="1F1F1F"/>
          <w:kern w:val="0"/>
          <w:lang w:eastAsia="en-GB"/>
          <w14:ligatures w14:val="none"/>
        </w:rPr>
      </w:pPr>
    </w:p>
    <w:p w14:paraId="410EF0B5" w14:textId="77777777" w:rsidR="00F65FDA" w:rsidRPr="00F65FDA" w:rsidRDefault="00F65FDA" w:rsidP="00F65FDA">
      <w:pPr>
        <w:spacing w:after="0" w:line="240" w:lineRule="auto"/>
        <w:outlineLvl w:val="2"/>
        <w:rPr>
          <w:rFonts w:ascii="Avenir Next" w:eastAsia="Times New Roman" w:hAnsi="Avenir Next" w:cs="Arial"/>
          <w:b/>
          <w:bCs/>
          <w:color w:val="1F1F1F"/>
          <w:kern w:val="0"/>
          <w:sz w:val="27"/>
          <w:szCs w:val="27"/>
          <w:lang w:eastAsia="en-GB"/>
          <w14:ligatures w14:val="none"/>
        </w:rPr>
      </w:pPr>
      <w:r w:rsidRPr="00F65FDA">
        <w:rPr>
          <w:rFonts w:ascii="Avenir Next" w:eastAsia="Times New Roman" w:hAnsi="Avenir Next" w:cs="Arial"/>
          <w:b/>
          <w:bCs/>
          <w:color w:val="1F1F1F"/>
          <w:kern w:val="0"/>
          <w:sz w:val="27"/>
          <w:szCs w:val="27"/>
          <w:bdr w:val="none" w:sz="0" w:space="0" w:color="auto" w:frame="1"/>
          <w:lang w:eastAsia="en-GB"/>
          <w14:ligatures w14:val="none"/>
        </w:rPr>
        <w:t>What We Offer</w:t>
      </w:r>
    </w:p>
    <w:p w14:paraId="10A99F00" w14:textId="1B77F990" w:rsidR="00F65FDA" w:rsidRPr="00F65FDA" w:rsidRDefault="00F65FDA" w:rsidP="00F65FDA">
      <w:pPr>
        <w:numPr>
          <w:ilvl w:val="0"/>
          <w:numId w:val="3"/>
        </w:numPr>
        <w:spacing w:after="60" w:line="240" w:lineRule="auto"/>
        <w:rPr>
          <w:rFonts w:ascii="Avenir Next" w:eastAsia="Times New Roman" w:hAnsi="Avenir Next" w:cs="Arial"/>
          <w:color w:val="1F1F1F"/>
          <w:kern w:val="0"/>
          <w:lang w:eastAsia="en-GB"/>
          <w14:ligatures w14:val="none"/>
        </w:rPr>
      </w:pPr>
      <w:r w:rsidRPr="00F65FDA">
        <w:rPr>
          <w:rFonts w:ascii="Avenir Next" w:eastAsia="Times New Roman" w:hAnsi="Avenir Next" w:cs="Arial"/>
          <w:color w:val="1F1F1F"/>
          <w:kern w:val="0"/>
          <w:lang w:eastAsia="en-GB"/>
          <w14:ligatures w14:val="none"/>
        </w:rPr>
        <w:t>Opportunities for career growth and professional development in advisory services.</w:t>
      </w:r>
    </w:p>
    <w:p w14:paraId="44B35767" w14:textId="39389BE7" w:rsidR="00F65FDA" w:rsidRPr="00F65FDA" w:rsidRDefault="00F65FDA" w:rsidP="00F65FDA">
      <w:pPr>
        <w:numPr>
          <w:ilvl w:val="0"/>
          <w:numId w:val="3"/>
        </w:numPr>
        <w:spacing w:after="60" w:line="240" w:lineRule="auto"/>
        <w:rPr>
          <w:rFonts w:ascii="Avenir Next" w:eastAsia="Times New Roman" w:hAnsi="Avenir Next" w:cs="Arial"/>
          <w:color w:val="1F1F1F"/>
          <w:kern w:val="0"/>
          <w:lang w:eastAsia="en-GB"/>
          <w14:ligatures w14:val="none"/>
        </w:rPr>
      </w:pPr>
      <w:r w:rsidRPr="00F65FDA">
        <w:rPr>
          <w:rFonts w:ascii="Avenir Next" w:eastAsia="Times New Roman" w:hAnsi="Avenir Next" w:cs="Arial"/>
          <w:color w:val="1F1F1F"/>
          <w:kern w:val="0"/>
          <w:lang w:eastAsia="en-GB"/>
          <w14:ligatures w14:val="none"/>
        </w:rPr>
        <w:t>Exposure to diverse client portfolios and hands-on accounting mentorship.</w:t>
      </w:r>
    </w:p>
    <w:p w14:paraId="2F2CE11D" w14:textId="77777777" w:rsidR="00F65FDA" w:rsidRPr="00F65FDA" w:rsidRDefault="00F65FDA" w:rsidP="00F65FDA">
      <w:pPr>
        <w:numPr>
          <w:ilvl w:val="0"/>
          <w:numId w:val="3"/>
        </w:numPr>
        <w:spacing w:after="60" w:line="240" w:lineRule="auto"/>
        <w:rPr>
          <w:rFonts w:ascii="Avenir Next" w:eastAsia="Times New Roman" w:hAnsi="Avenir Next" w:cs="Arial"/>
          <w:color w:val="1F1F1F"/>
          <w:kern w:val="0"/>
          <w:lang w:eastAsia="en-GB"/>
          <w14:ligatures w14:val="none"/>
        </w:rPr>
      </w:pPr>
      <w:r w:rsidRPr="00F65FDA">
        <w:rPr>
          <w:rFonts w:ascii="Avenir Next" w:eastAsia="Times New Roman" w:hAnsi="Avenir Next" w:cs="Arial"/>
          <w:color w:val="1F1F1F"/>
          <w:kern w:val="0"/>
          <w:lang w:eastAsia="en-GB"/>
          <w14:ligatures w14:val="none"/>
        </w:rPr>
        <w:t>A collaborative, supportive, and dynamic work environment.</w:t>
      </w:r>
    </w:p>
    <w:p w14:paraId="67C4CF14" w14:textId="77777777" w:rsidR="00F65FDA" w:rsidRPr="00F65FDA" w:rsidRDefault="00F65FDA" w:rsidP="00F65FDA">
      <w:pPr>
        <w:spacing w:after="60" w:line="240" w:lineRule="auto"/>
        <w:ind w:left="720"/>
        <w:rPr>
          <w:rFonts w:ascii="Avenir Next" w:eastAsia="Times New Roman" w:hAnsi="Avenir Next" w:cs="Arial"/>
          <w:color w:val="1F1F1F"/>
          <w:kern w:val="0"/>
          <w:lang w:eastAsia="en-GB"/>
          <w14:ligatures w14:val="none"/>
        </w:rPr>
      </w:pPr>
    </w:p>
    <w:p w14:paraId="04491F4A" w14:textId="579933A3" w:rsidR="00F65FDA" w:rsidRPr="00F65FDA" w:rsidRDefault="00F65FDA" w:rsidP="00F65FDA">
      <w:pPr>
        <w:spacing w:after="0" w:line="240" w:lineRule="auto"/>
        <w:rPr>
          <w:rFonts w:ascii="Avenir Next" w:eastAsia="Times New Roman" w:hAnsi="Avenir Next" w:cs="Arial"/>
          <w:color w:val="1F1F1F"/>
          <w:kern w:val="0"/>
          <w:lang w:eastAsia="en-GB"/>
          <w14:ligatures w14:val="none"/>
        </w:rPr>
      </w:pPr>
    </w:p>
    <w:p w14:paraId="04421861" w14:textId="77777777" w:rsidR="00F65FDA" w:rsidRPr="00F65FDA" w:rsidRDefault="00F65FDA" w:rsidP="00F65FDA">
      <w:pPr>
        <w:spacing w:after="0" w:line="240" w:lineRule="auto"/>
        <w:outlineLvl w:val="2"/>
        <w:rPr>
          <w:rFonts w:ascii="Avenir Next" w:eastAsia="Times New Roman" w:hAnsi="Avenir Next" w:cs="Arial"/>
          <w:b/>
          <w:bCs/>
          <w:color w:val="1F1F1F"/>
          <w:kern w:val="0"/>
          <w:sz w:val="27"/>
          <w:szCs w:val="27"/>
          <w:lang w:eastAsia="en-GB"/>
          <w14:ligatures w14:val="none"/>
        </w:rPr>
      </w:pPr>
      <w:r w:rsidRPr="00F65FDA">
        <w:rPr>
          <w:rFonts w:ascii="Avenir Next" w:eastAsia="Times New Roman" w:hAnsi="Avenir Next" w:cs="Arial"/>
          <w:b/>
          <w:bCs/>
          <w:color w:val="1F1F1F"/>
          <w:kern w:val="0"/>
          <w:sz w:val="27"/>
          <w:szCs w:val="27"/>
          <w:bdr w:val="none" w:sz="0" w:space="0" w:color="auto" w:frame="1"/>
          <w:lang w:eastAsia="en-GB"/>
          <w14:ligatures w14:val="none"/>
        </w:rPr>
        <w:t>How to Apply</w:t>
      </w:r>
    </w:p>
    <w:p w14:paraId="76ADE114" w14:textId="77777777" w:rsidR="00F65FDA" w:rsidRPr="00F65FDA" w:rsidRDefault="00F65FDA" w:rsidP="00F65FDA">
      <w:pPr>
        <w:spacing w:after="0" w:line="240" w:lineRule="auto"/>
        <w:rPr>
          <w:rFonts w:ascii="Avenir Next" w:eastAsia="Times New Roman" w:hAnsi="Avenir Next" w:cs="Arial"/>
          <w:color w:val="1F1F1F"/>
          <w:kern w:val="0"/>
          <w:lang w:eastAsia="en-GB"/>
          <w14:ligatures w14:val="none"/>
        </w:rPr>
      </w:pPr>
      <w:r w:rsidRPr="00F65FDA">
        <w:rPr>
          <w:rFonts w:ascii="Avenir Next" w:eastAsia="Times New Roman" w:hAnsi="Avenir Next" w:cs="Arial"/>
          <w:color w:val="1F1F1F"/>
          <w:kern w:val="0"/>
          <w:lang w:eastAsia="en-GB"/>
          <w14:ligatures w14:val="none"/>
        </w:rPr>
        <w:t xml:space="preserve">If you meet the requirements and are eager to kickstart your accounting career with </w:t>
      </w:r>
      <w:hyperlink r:id="rId7" w:tgtFrame="_blank" w:history="1">
        <w:r w:rsidRPr="00F65FDA">
          <w:rPr>
            <w:rFonts w:ascii="Avenir Next" w:eastAsia="Times New Roman" w:hAnsi="Avenir Next" w:cs="Arial"/>
            <w:color w:val="0000EE"/>
            <w:kern w:val="0"/>
            <w:u w:val="single"/>
            <w:bdr w:val="none" w:sz="0" w:space="0" w:color="auto" w:frame="1"/>
            <w:lang w:eastAsia="en-GB"/>
            <w14:ligatures w14:val="none"/>
          </w:rPr>
          <w:t>Lucent Advisory</w:t>
        </w:r>
      </w:hyperlink>
      <w:r w:rsidRPr="00F65FDA">
        <w:rPr>
          <w:rFonts w:ascii="Avenir Next" w:eastAsia="Times New Roman" w:hAnsi="Avenir Next" w:cs="Arial"/>
          <w:color w:val="1F1F1F"/>
          <w:kern w:val="0"/>
          <w:lang w:eastAsia="en-GB"/>
          <w14:ligatures w14:val="none"/>
        </w:rPr>
        <w:t>, please submit your CV and a brief cover letter outlining your suitability for the role.</w:t>
      </w:r>
    </w:p>
    <w:p w14:paraId="07A0C40A" w14:textId="77777777" w:rsidR="00F65FDA" w:rsidRPr="00F65FDA" w:rsidRDefault="00F65FDA" w:rsidP="00F65FDA">
      <w:pPr>
        <w:spacing w:after="0" w:line="240" w:lineRule="auto"/>
        <w:rPr>
          <w:rFonts w:ascii="Avenir Next" w:eastAsia="Times New Roman" w:hAnsi="Avenir Next" w:cs="Arial"/>
          <w:color w:val="1F1F1F"/>
          <w:kern w:val="0"/>
          <w:lang w:eastAsia="en-GB"/>
          <w14:ligatures w14:val="none"/>
        </w:rPr>
      </w:pPr>
      <w:r w:rsidRPr="00F65FDA">
        <w:rPr>
          <w:rFonts w:ascii="Avenir Next" w:eastAsia="Times New Roman" w:hAnsi="Avenir Next" w:cs="Arial"/>
          <w:color w:val="1F1F1F"/>
          <w:kern w:val="0"/>
          <w:lang w:eastAsia="en-GB"/>
          <w14:ligatures w14:val="none"/>
        </w:rPr>
        <w:br/>
      </w:r>
    </w:p>
    <w:p w14:paraId="3D8D6C34" w14:textId="37639885" w:rsidR="00F65FDA" w:rsidRPr="00F65FDA" w:rsidRDefault="00F65FDA" w:rsidP="00F65FDA">
      <w:pPr>
        <w:numPr>
          <w:ilvl w:val="0"/>
          <w:numId w:val="4"/>
        </w:numPr>
        <w:spacing w:after="0" w:line="240" w:lineRule="auto"/>
        <w:rPr>
          <w:rFonts w:ascii="Avenir Next" w:eastAsia="Times New Roman" w:hAnsi="Avenir Next" w:cs="Arial"/>
          <w:color w:val="1F1F1F"/>
          <w:kern w:val="0"/>
          <w:lang w:eastAsia="en-GB"/>
          <w14:ligatures w14:val="none"/>
        </w:rPr>
      </w:pPr>
      <w:r w:rsidRPr="00F65FDA">
        <w:rPr>
          <w:rFonts w:ascii="Avenir Next" w:eastAsia="Times New Roman" w:hAnsi="Avenir Next" w:cs="Arial"/>
          <w:b/>
          <w:bCs/>
          <w:color w:val="1F1F1F"/>
          <w:kern w:val="0"/>
          <w:bdr w:val="none" w:sz="0" w:space="0" w:color="auto" w:frame="1"/>
          <w:lang w:eastAsia="en-GB"/>
          <w14:ligatures w14:val="none"/>
        </w:rPr>
        <w:t>Email:</w:t>
      </w:r>
      <w:r w:rsidRPr="00F65FDA">
        <w:rPr>
          <w:rFonts w:ascii="Avenir Next" w:eastAsia="Times New Roman" w:hAnsi="Avenir Next" w:cs="Arial"/>
          <w:color w:val="1F1F1F"/>
          <w:kern w:val="0"/>
          <w:lang w:eastAsia="en-GB"/>
          <w14:ligatures w14:val="none"/>
        </w:rPr>
        <w:t xml:space="preserve"> </w:t>
      </w:r>
      <w:hyperlink r:id="rId8" w:history="1">
        <w:r w:rsidRPr="007856CD">
          <w:rPr>
            <w:rStyle w:val="Hyperlink"/>
            <w:rFonts w:ascii="Avenir Next" w:eastAsia="Times New Roman" w:hAnsi="Avenir Next" w:cs="Arial"/>
            <w:kern w:val="0"/>
            <w:lang w:eastAsia="en-GB"/>
            <w14:ligatures w14:val="none"/>
          </w:rPr>
          <w:t>hr@lucent.co.tz</w:t>
        </w:r>
      </w:hyperlink>
      <w:r>
        <w:rPr>
          <w:rFonts w:ascii="Avenir Next" w:eastAsia="Times New Roman" w:hAnsi="Avenir Next" w:cs="Arial"/>
          <w:color w:val="1F1F1F"/>
          <w:kern w:val="0"/>
          <w:lang w:eastAsia="en-GB"/>
          <w14:ligatures w14:val="none"/>
        </w:rPr>
        <w:t xml:space="preserve"> </w:t>
      </w:r>
    </w:p>
    <w:p w14:paraId="53924E6C" w14:textId="77777777" w:rsidR="00F65FDA" w:rsidRPr="00F65FDA" w:rsidRDefault="00F65FDA" w:rsidP="00F65FDA">
      <w:pPr>
        <w:numPr>
          <w:ilvl w:val="0"/>
          <w:numId w:val="4"/>
        </w:numPr>
        <w:spacing w:after="0" w:line="240" w:lineRule="auto"/>
        <w:rPr>
          <w:rFonts w:ascii="Avenir Next" w:eastAsia="Times New Roman" w:hAnsi="Avenir Next" w:cs="Arial"/>
          <w:color w:val="1F1F1F"/>
          <w:kern w:val="0"/>
          <w:lang w:eastAsia="en-GB"/>
          <w14:ligatures w14:val="none"/>
        </w:rPr>
      </w:pPr>
      <w:r w:rsidRPr="00F65FDA">
        <w:rPr>
          <w:rFonts w:ascii="Avenir Next" w:eastAsia="Times New Roman" w:hAnsi="Avenir Next" w:cs="Arial"/>
          <w:b/>
          <w:bCs/>
          <w:color w:val="1F1F1F"/>
          <w:kern w:val="0"/>
          <w:bdr w:val="none" w:sz="0" w:space="0" w:color="auto" w:frame="1"/>
          <w:lang w:eastAsia="en-GB"/>
          <w14:ligatures w14:val="none"/>
        </w:rPr>
        <w:t>Subject Line:</w:t>
      </w:r>
      <w:r w:rsidRPr="00F65FDA">
        <w:rPr>
          <w:rFonts w:ascii="Avenir Next" w:eastAsia="Times New Roman" w:hAnsi="Avenir Next" w:cs="Arial"/>
          <w:color w:val="1F1F1F"/>
          <w:kern w:val="0"/>
          <w:lang w:eastAsia="en-GB"/>
          <w14:ligatures w14:val="none"/>
        </w:rPr>
        <w:t xml:space="preserve"> </w:t>
      </w:r>
      <w:r w:rsidRPr="00F65FDA">
        <w:rPr>
          <w:rFonts w:ascii="Avenir Next" w:eastAsia="Times New Roman" w:hAnsi="Avenir Next" w:cs="Arial"/>
          <w:i/>
          <w:iCs/>
          <w:color w:val="1F1F1F"/>
          <w:kern w:val="0"/>
          <w:bdr w:val="none" w:sz="0" w:space="0" w:color="auto" w:frame="1"/>
          <w:lang w:eastAsia="en-GB"/>
          <w14:ligatures w14:val="none"/>
        </w:rPr>
        <w:t>Application for Junior Accountant Position - [Your Full Name]</w:t>
      </w:r>
    </w:p>
    <w:p w14:paraId="17BE74AC" w14:textId="24CD3884" w:rsidR="00F65FDA" w:rsidRPr="00F65FDA" w:rsidRDefault="00F65FDA" w:rsidP="00F65FDA">
      <w:pPr>
        <w:numPr>
          <w:ilvl w:val="0"/>
          <w:numId w:val="4"/>
        </w:numPr>
        <w:spacing w:after="0" w:line="240" w:lineRule="auto"/>
        <w:rPr>
          <w:rFonts w:ascii="Avenir Next" w:hAnsi="Avenir Next"/>
        </w:rPr>
      </w:pPr>
      <w:r w:rsidRPr="00F65FDA">
        <w:rPr>
          <w:rFonts w:ascii="Avenir Next" w:eastAsia="Times New Roman" w:hAnsi="Avenir Next" w:cs="Arial"/>
          <w:b/>
          <w:bCs/>
          <w:color w:val="1F1F1F"/>
          <w:kern w:val="0"/>
          <w:bdr w:val="none" w:sz="0" w:space="0" w:color="auto" w:frame="1"/>
          <w:lang w:eastAsia="en-GB"/>
          <w14:ligatures w14:val="none"/>
        </w:rPr>
        <w:t>Application Deadline:</w:t>
      </w:r>
      <w:r w:rsidRPr="00F65FDA">
        <w:rPr>
          <w:rFonts w:ascii="Avenir Next" w:eastAsia="Times New Roman" w:hAnsi="Avenir Next" w:cs="Arial"/>
          <w:color w:val="1F1F1F"/>
          <w:kern w:val="0"/>
          <w:lang w:eastAsia="en-GB"/>
          <w14:ligatures w14:val="none"/>
        </w:rPr>
        <w:t xml:space="preserve"> 28th September 2026</w:t>
      </w:r>
    </w:p>
    <w:sectPr w:rsidR="00F65FDA" w:rsidRPr="00F65F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venir Next">
    <w:panose1 w:val="020B0503020202020204"/>
    <w:charset w:val="00"/>
    <w:family w:val="swiss"/>
    <w:pitch w:val="variable"/>
    <w:sig w:usb0="8000002F" w:usb1="5000204A"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6A4AAF"/>
    <w:multiLevelType w:val="multilevel"/>
    <w:tmpl w:val="D174D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5A438F"/>
    <w:multiLevelType w:val="multilevel"/>
    <w:tmpl w:val="FEF6B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D12542"/>
    <w:multiLevelType w:val="multilevel"/>
    <w:tmpl w:val="36861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09678F"/>
    <w:multiLevelType w:val="multilevel"/>
    <w:tmpl w:val="49DE5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9672771">
    <w:abstractNumId w:val="1"/>
  </w:num>
  <w:num w:numId="2" w16cid:durableId="413671962">
    <w:abstractNumId w:val="3"/>
  </w:num>
  <w:num w:numId="3" w16cid:durableId="750741705">
    <w:abstractNumId w:val="0"/>
  </w:num>
  <w:num w:numId="4" w16cid:durableId="142195254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FDA"/>
    <w:rsid w:val="003D79B7"/>
    <w:rsid w:val="00735B05"/>
    <w:rsid w:val="0088579C"/>
    <w:rsid w:val="00C513F2"/>
    <w:rsid w:val="00F65FDA"/>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FEAB5"/>
  <w15:chartTrackingRefBased/>
  <w15:docId w15:val="{5705145C-BFBF-C54B-9917-05EBC4349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5F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65F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65FD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65FD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65FD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65F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5F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5F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5F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5F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65F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65FD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65FD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65FD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65F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5F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5F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5FDA"/>
    <w:rPr>
      <w:rFonts w:eastAsiaTheme="majorEastAsia" w:cstheme="majorBidi"/>
      <w:color w:val="272727" w:themeColor="text1" w:themeTint="D8"/>
    </w:rPr>
  </w:style>
  <w:style w:type="paragraph" w:styleId="Title">
    <w:name w:val="Title"/>
    <w:basedOn w:val="Normal"/>
    <w:next w:val="Normal"/>
    <w:link w:val="TitleChar"/>
    <w:uiPriority w:val="10"/>
    <w:qFormat/>
    <w:rsid w:val="00F65F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5F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5F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5F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5FDA"/>
    <w:pPr>
      <w:spacing w:before="160"/>
      <w:jc w:val="center"/>
    </w:pPr>
    <w:rPr>
      <w:i/>
      <w:iCs/>
      <w:color w:val="404040" w:themeColor="text1" w:themeTint="BF"/>
    </w:rPr>
  </w:style>
  <w:style w:type="character" w:customStyle="1" w:styleId="QuoteChar">
    <w:name w:val="Quote Char"/>
    <w:basedOn w:val="DefaultParagraphFont"/>
    <w:link w:val="Quote"/>
    <w:uiPriority w:val="29"/>
    <w:rsid w:val="00F65FDA"/>
    <w:rPr>
      <w:i/>
      <w:iCs/>
      <w:color w:val="404040" w:themeColor="text1" w:themeTint="BF"/>
    </w:rPr>
  </w:style>
  <w:style w:type="paragraph" w:styleId="ListParagraph">
    <w:name w:val="List Paragraph"/>
    <w:basedOn w:val="Normal"/>
    <w:uiPriority w:val="34"/>
    <w:qFormat/>
    <w:rsid w:val="00F65FDA"/>
    <w:pPr>
      <w:ind w:left="720"/>
      <w:contextualSpacing/>
    </w:pPr>
  </w:style>
  <w:style w:type="character" w:styleId="IntenseEmphasis">
    <w:name w:val="Intense Emphasis"/>
    <w:basedOn w:val="DefaultParagraphFont"/>
    <w:uiPriority w:val="21"/>
    <w:qFormat/>
    <w:rsid w:val="00F65FDA"/>
    <w:rPr>
      <w:i/>
      <w:iCs/>
      <w:color w:val="2F5496" w:themeColor="accent1" w:themeShade="BF"/>
    </w:rPr>
  </w:style>
  <w:style w:type="paragraph" w:styleId="IntenseQuote">
    <w:name w:val="Intense Quote"/>
    <w:basedOn w:val="Normal"/>
    <w:next w:val="Normal"/>
    <w:link w:val="IntenseQuoteChar"/>
    <w:uiPriority w:val="30"/>
    <w:qFormat/>
    <w:rsid w:val="00F65F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65FDA"/>
    <w:rPr>
      <w:i/>
      <w:iCs/>
      <w:color w:val="2F5496" w:themeColor="accent1" w:themeShade="BF"/>
    </w:rPr>
  </w:style>
  <w:style w:type="character" w:styleId="IntenseReference">
    <w:name w:val="Intense Reference"/>
    <w:basedOn w:val="DefaultParagraphFont"/>
    <w:uiPriority w:val="32"/>
    <w:qFormat/>
    <w:rsid w:val="00F65FDA"/>
    <w:rPr>
      <w:b/>
      <w:bCs/>
      <w:smallCaps/>
      <w:color w:val="2F5496" w:themeColor="accent1" w:themeShade="BF"/>
      <w:spacing w:val="5"/>
    </w:rPr>
  </w:style>
  <w:style w:type="character" w:styleId="Hyperlink">
    <w:name w:val="Hyperlink"/>
    <w:basedOn w:val="DefaultParagraphFont"/>
    <w:uiPriority w:val="99"/>
    <w:unhideWhenUsed/>
    <w:rsid w:val="00F65FDA"/>
    <w:rPr>
      <w:color w:val="0000FF"/>
      <w:u w:val="single"/>
    </w:rPr>
  </w:style>
  <w:style w:type="character" w:styleId="UnresolvedMention">
    <w:name w:val="Unresolved Mention"/>
    <w:basedOn w:val="DefaultParagraphFont"/>
    <w:uiPriority w:val="99"/>
    <w:semiHidden/>
    <w:unhideWhenUsed/>
    <w:rsid w:val="00F65F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lucent.co.tz" TargetMode="External"/><Relationship Id="rId3" Type="http://schemas.openxmlformats.org/officeDocument/2006/relationships/settings" Target="settings.xml"/><Relationship Id="rId7" Type="http://schemas.openxmlformats.org/officeDocument/2006/relationships/hyperlink" Target="https://lucent.co.t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ucent.co.tz/" TargetMode="External"/><Relationship Id="rId5" Type="http://schemas.openxmlformats.org/officeDocument/2006/relationships/hyperlink" Target="https://lucent.co.t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418</Words>
  <Characters>2384</Characters>
  <Application>Microsoft Office Word</Application>
  <DocSecurity>0</DocSecurity>
  <Lines>19</Lines>
  <Paragraphs>5</Paragraphs>
  <ScaleCrop>false</ScaleCrop>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DTL</dc:creator>
  <cp:keywords/>
  <dc:description/>
  <cp:lastModifiedBy>hamad mzee</cp:lastModifiedBy>
  <cp:revision>3</cp:revision>
  <dcterms:created xsi:type="dcterms:W3CDTF">2026-09-08T13:45:00Z</dcterms:created>
  <dcterms:modified xsi:type="dcterms:W3CDTF">2026-09-10T10:11:00Z</dcterms:modified>
</cp:coreProperties>
</file>